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9B24" w14:textId="77777777" w:rsidR="00F2799A" w:rsidRPr="00F2799A" w:rsidRDefault="00F2799A" w:rsidP="00F2799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2799A">
        <w:rPr>
          <w:b/>
          <w:bCs/>
          <w:sz w:val="28"/>
          <w:szCs w:val="28"/>
        </w:rPr>
        <w:t>COS Institutional and General Education Learning Outcomes</w:t>
      </w:r>
    </w:p>
    <w:p w14:paraId="446B19A1" w14:textId="77777777" w:rsidR="00F2799A" w:rsidRDefault="00F2799A" w:rsidP="00F2799A"/>
    <w:p w14:paraId="6D6300AB" w14:textId="77777777" w:rsidR="00AF0D06" w:rsidRDefault="00A20693">
      <w:r>
        <w:t xml:space="preserve">Using the following statements, please indicate whether your ability to </w:t>
      </w:r>
      <w:r w:rsidR="009A6A14">
        <w:t xml:space="preserve">complete the indicated task or activity improved </w:t>
      </w:r>
      <w:r w:rsidR="00AF0D06">
        <w:t>during your time at COS.</w:t>
      </w:r>
    </w:p>
    <w:p w14:paraId="5EE4845F" w14:textId="77777777" w:rsidR="004F3944" w:rsidRDefault="004F3944"/>
    <w:p w14:paraId="2C17D03D" w14:textId="1B3FF04F" w:rsidR="004F3944" w:rsidRDefault="004F3944">
      <w:r>
        <w:t xml:space="preserve">Likert Scale Anchors: </w:t>
      </w:r>
      <w:hyperlink r:id="rId5" w:history="1">
        <w:r w:rsidRPr="00F512BC">
          <w:rPr>
            <w:rStyle w:val="Hyperlink"/>
          </w:rPr>
          <w:t>https://www.marquette.edu/student-affairs/assessment-likert-scales.php</w:t>
        </w:r>
      </w:hyperlink>
      <w:r>
        <w:t xml:space="preserve"> </w:t>
      </w:r>
    </w:p>
    <w:p w14:paraId="75DB584D" w14:textId="3897655A" w:rsidR="00CD6079" w:rsidRDefault="00CD6079">
      <w:hyperlink r:id="rId6" w:history="1">
        <w:r w:rsidRPr="00F512BC">
          <w:rPr>
            <w:rStyle w:val="Hyperlink"/>
          </w:rPr>
          <w:t>https://mwcc.edu/wp-content/uploads/2020/09/Likert-Scale-Response-Options_MWCC.pdf</w:t>
        </w:r>
      </w:hyperlink>
      <w:r>
        <w:t xml:space="preserve"> </w:t>
      </w:r>
    </w:p>
    <w:p w14:paraId="6750C628" w14:textId="5DCF1B9B" w:rsidR="00A20693" w:rsidRDefault="00AF0D06">
      <w:r>
        <w:t xml:space="preserve"> </w:t>
      </w:r>
    </w:p>
    <w:p w14:paraId="53EB8FF4" w14:textId="5DE2F7FE" w:rsidR="00B67EB3" w:rsidRDefault="00B67EB3">
      <w:r>
        <w:t xml:space="preserve">Likert </w:t>
      </w:r>
      <w:r w:rsidR="62A6F102">
        <w:t>Scale:</w:t>
      </w:r>
    </w:p>
    <w:p w14:paraId="7C31E809" w14:textId="67037FAE" w:rsidR="00A27ADD" w:rsidRDefault="00B34727" w:rsidP="005F6D77">
      <w:pPr>
        <w:pStyle w:val="ListParagraph"/>
        <w:numPr>
          <w:ilvl w:val="0"/>
          <w:numId w:val="5"/>
        </w:numPr>
      </w:pPr>
      <w:r>
        <w:t>Improvement</w:t>
      </w:r>
      <w:r w:rsidR="00CD6079">
        <w:t xml:space="preserve"> (3-part)</w:t>
      </w:r>
      <w:r w:rsidR="00AC2296">
        <w:t xml:space="preserve">: </w:t>
      </w:r>
      <w:r w:rsidR="00605C42">
        <w:t xml:space="preserve">Not improved, </w:t>
      </w:r>
      <w:proofErr w:type="gramStart"/>
      <w:r w:rsidR="00D3493C">
        <w:t>Slightly</w:t>
      </w:r>
      <w:proofErr w:type="gramEnd"/>
      <w:r w:rsidR="00D3493C">
        <w:t xml:space="preserve"> improved,</w:t>
      </w:r>
      <w:r w:rsidR="004F7B16">
        <w:t xml:space="preserve"> </w:t>
      </w:r>
      <w:r w:rsidR="00A96D1D">
        <w:t>Strongly</w:t>
      </w:r>
      <w:r w:rsidR="00D3493C">
        <w:t xml:space="preserve"> improved</w:t>
      </w:r>
      <w:r w:rsidR="005D53F5">
        <w:t xml:space="preserve"> </w:t>
      </w:r>
    </w:p>
    <w:p w14:paraId="453F1477" w14:textId="674B9069" w:rsidR="4BE9A0DB" w:rsidRDefault="00CD6079" w:rsidP="00CD6079">
      <w:pPr>
        <w:pStyle w:val="ListParagraph"/>
        <w:numPr>
          <w:ilvl w:val="0"/>
          <w:numId w:val="5"/>
        </w:numPr>
      </w:pPr>
      <w:r>
        <w:t xml:space="preserve">Improvement (5-part): </w:t>
      </w:r>
      <w:r w:rsidR="00C808B4">
        <w:t xml:space="preserve">Much improved, Somewhat Improved, Stayed the Same, </w:t>
      </w:r>
      <w:proofErr w:type="gramStart"/>
      <w:r w:rsidR="00C808B4">
        <w:t>Somewhat</w:t>
      </w:r>
      <w:proofErr w:type="gramEnd"/>
      <w:r w:rsidR="00C808B4">
        <w:t xml:space="preserve"> worse, Much worse</w:t>
      </w:r>
    </w:p>
    <w:p w14:paraId="1F1266B1" w14:textId="6A83312B" w:rsidR="00021681" w:rsidRPr="00BD56ED" w:rsidRDefault="00021681" w:rsidP="00CD6079">
      <w:pPr>
        <w:pStyle w:val="ListParagraph"/>
        <w:numPr>
          <w:ilvl w:val="0"/>
          <w:numId w:val="5"/>
        </w:numPr>
        <w:rPr>
          <w:b/>
          <w:bCs/>
        </w:rPr>
      </w:pPr>
      <w:r w:rsidRPr="00BD56ED">
        <w:rPr>
          <w:b/>
          <w:bCs/>
        </w:rPr>
        <w:t xml:space="preserve">Strongly agree, somewhat agree, </w:t>
      </w:r>
      <w:r w:rsidR="002C3302" w:rsidRPr="00BD56ED">
        <w:rPr>
          <w:b/>
          <w:bCs/>
        </w:rPr>
        <w:t>somewhat disagree, strongly disagree, not applicable</w:t>
      </w:r>
    </w:p>
    <w:p w14:paraId="49942528" w14:textId="6A83312B" w:rsidR="00BD56ED" w:rsidRDefault="00BD56ED" w:rsidP="002C3302">
      <w:pPr>
        <w:rPr>
          <w:b/>
          <w:bCs/>
        </w:rPr>
      </w:pPr>
    </w:p>
    <w:p w14:paraId="72CEA159" w14:textId="6A39E1B1" w:rsidR="002C3302" w:rsidRPr="00BD56ED" w:rsidRDefault="00BD56ED" w:rsidP="002C3302">
      <w:pPr>
        <w:rPr>
          <w:b/>
          <w:bCs/>
        </w:rPr>
      </w:pPr>
      <w:r w:rsidRPr="00BD56ED">
        <w:rPr>
          <w:b/>
          <w:bCs/>
        </w:rPr>
        <w:t>My education at COS helped me develop my ability to:</w:t>
      </w:r>
    </w:p>
    <w:p w14:paraId="62664495" w14:textId="77777777" w:rsidR="00351345" w:rsidRDefault="00351345"/>
    <w:p w14:paraId="788F852C" w14:textId="7AC493C7" w:rsidR="00CA0CB3" w:rsidRDefault="00CA0CB3">
      <w:r>
        <w:t>Statements should focus on positive learning traits, address only one competency measure, and be simple/ short.</w:t>
      </w:r>
    </w:p>
    <w:p w14:paraId="78F09369" w14:textId="77777777" w:rsidR="00CA0CB3" w:rsidRDefault="00CA0CB3"/>
    <w:p w14:paraId="054293D7" w14:textId="6D612F93" w:rsidR="00F2799A" w:rsidRPr="00F2799A" w:rsidRDefault="00F2799A" w:rsidP="00F2799A">
      <w:r w:rsidRPr="00F2799A">
        <w:t xml:space="preserve">1. </w:t>
      </w:r>
      <w:r w:rsidRPr="00F2799A">
        <w:rPr>
          <w:i/>
          <w:iCs/>
        </w:rPr>
        <w:t>ILO &amp; GELO Area A1: Written Communication</w:t>
      </w:r>
    </w:p>
    <w:p w14:paraId="70975935" w14:textId="4C95768B" w:rsidR="00F2799A" w:rsidRDefault="00F2799A" w:rsidP="00F2799A">
      <w:r w:rsidRPr="00F2799A">
        <w:t>Students will be able to express ideas clearly in writing and intentionally engage with and</w:t>
      </w:r>
      <w:r>
        <w:t xml:space="preserve"> </w:t>
      </w:r>
      <w:r w:rsidRPr="00F2799A">
        <w:t>analyze</w:t>
      </w:r>
      <w:r>
        <w:t xml:space="preserve"> </w:t>
      </w:r>
      <w:r w:rsidRPr="00F2799A">
        <w:t>the audiences, genres, and purposes of written expression across multiple expressive modes and</w:t>
      </w:r>
      <w:r>
        <w:t xml:space="preserve"> </w:t>
      </w:r>
      <w:r w:rsidRPr="00F2799A">
        <w:t>styles.</w:t>
      </w:r>
    </w:p>
    <w:p w14:paraId="1CF1A178" w14:textId="7CCC2C71" w:rsidR="00F2799A" w:rsidRDefault="00F2799A" w:rsidP="00F2799A"/>
    <w:p w14:paraId="3FD1DF91" w14:textId="66CBD984" w:rsidR="00F2799A" w:rsidRDefault="4F335155" w:rsidP="00F2799A">
      <w:r>
        <w:t>Assigned to:</w:t>
      </w:r>
      <w:r w:rsidR="1E2F0E1C">
        <w:t xml:space="preserve"> Lisa, Sarah</w:t>
      </w:r>
    </w:p>
    <w:p w14:paraId="75A8BE38" w14:textId="77777777" w:rsidR="005E49D2" w:rsidRDefault="005E49D2" w:rsidP="00F2799A"/>
    <w:p w14:paraId="3976D25E" w14:textId="79F14787" w:rsidR="005E49D2" w:rsidRDefault="005E49D2" w:rsidP="005E49D2">
      <w:pPr>
        <w:pStyle w:val="ListParagraph"/>
        <w:numPr>
          <w:ilvl w:val="0"/>
          <w:numId w:val="4"/>
        </w:numPr>
      </w:pPr>
      <w:r>
        <w:t>Item 1:</w:t>
      </w:r>
      <w:r w:rsidR="00063078">
        <w:t xml:space="preserve"> Express ideas clearly in writing</w:t>
      </w:r>
    </w:p>
    <w:p w14:paraId="5A2E0A43" w14:textId="79F14787" w:rsidR="00063078" w:rsidRDefault="00063078" w:rsidP="005E49D2">
      <w:pPr>
        <w:pStyle w:val="ListParagraph"/>
        <w:numPr>
          <w:ilvl w:val="0"/>
          <w:numId w:val="4"/>
        </w:numPr>
      </w:pPr>
      <w:r>
        <w:t>Engage with the purpose of writing</w:t>
      </w:r>
    </w:p>
    <w:p w14:paraId="154ADC61" w14:textId="307471CF" w:rsidR="00063078" w:rsidRDefault="006E1A5E" w:rsidP="005E49D2">
      <w:pPr>
        <w:pStyle w:val="ListParagraph"/>
        <w:numPr>
          <w:ilvl w:val="0"/>
          <w:numId w:val="4"/>
        </w:numPr>
      </w:pPr>
      <w:r>
        <w:t>Write clearly</w:t>
      </w:r>
    </w:p>
    <w:p w14:paraId="4F56A8C7" w14:textId="7F570759" w:rsidR="006E1A5E" w:rsidRDefault="006E1A5E" w:rsidP="005E49D2">
      <w:pPr>
        <w:pStyle w:val="ListParagraph"/>
        <w:numPr>
          <w:ilvl w:val="0"/>
          <w:numId w:val="4"/>
        </w:numPr>
      </w:pPr>
      <w:r>
        <w:t>Write for an audience</w:t>
      </w:r>
    </w:p>
    <w:p w14:paraId="4FC8442B" w14:textId="6C36607C" w:rsidR="006E1A5E" w:rsidRDefault="006E1A5E" w:rsidP="005E49D2">
      <w:pPr>
        <w:pStyle w:val="ListParagraph"/>
        <w:numPr>
          <w:ilvl w:val="0"/>
          <w:numId w:val="4"/>
        </w:numPr>
      </w:pPr>
      <w:r>
        <w:t>Write for a purpose</w:t>
      </w:r>
    </w:p>
    <w:p w14:paraId="5CF4DB66" w14:textId="5D0AC2C5" w:rsidR="006E1A5E" w:rsidRDefault="006E1A5E" w:rsidP="005E49D2">
      <w:pPr>
        <w:pStyle w:val="ListParagraph"/>
        <w:numPr>
          <w:ilvl w:val="0"/>
          <w:numId w:val="4"/>
        </w:numPr>
      </w:pPr>
      <w:r>
        <w:t xml:space="preserve">Analyze </w:t>
      </w:r>
      <w:r w:rsidR="00C92832">
        <w:t>the purpose of written expression</w:t>
      </w:r>
    </w:p>
    <w:p w14:paraId="03B3F503" w14:textId="084CA3DF" w:rsidR="00C92832" w:rsidRDefault="05E3F523" w:rsidP="005E49D2">
      <w:pPr>
        <w:pStyle w:val="ListParagraph"/>
        <w:numPr>
          <w:ilvl w:val="0"/>
          <w:numId w:val="4"/>
        </w:numPr>
      </w:pPr>
      <w:r>
        <w:t>Identify different genres of writing</w:t>
      </w:r>
    </w:p>
    <w:p w14:paraId="7766BB8B" w14:textId="084CA3DF" w:rsidR="007832DC" w:rsidRDefault="05E3F523" w:rsidP="005E49D2">
      <w:pPr>
        <w:pStyle w:val="ListParagraph"/>
        <w:numPr>
          <w:ilvl w:val="0"/>
          <w:numId w:val="4"/>
        </w:numPr>
      </w:pPr>
      <w:r>
        <w:t>Write in different styles</w:t>
      </w:r>
    </w:p>
    <w:p w14:paraId="2752BD6C" w14:textId="6CE824DD" w:rsidR="007832DC" w:rsidRDefault="05E3F523" w:rsidP="005E49D2">
      <w:pPr>
        <w:pStyle w:val="ListParagraph"/>
        <w:numPr>
          <w:ilvl w:val="0"/>
          <w:numId w:val="4"/>
        </w:numPr>
      </w:pPr>
      <w:r>
        <w:t xml:space="preserve">Engage with multiple writing styles </w:t>
      </w:r>
    </w:p>
    <w:p w14:paraId="7E3402FC" w14:textId="6CE824DD" w:rsidR="004A243A" w:rsidRDefault="004A243A" w:rsidP="005E49D2">
      <w:pPr>
        <w:pStyle w:val="ListParagraph"/>
        <w:numPr>
          <w:ilvl w:val="0"/>
          <w:numId w:val="4"/>
        </w:numPr>
      </w:pPr>
    </w:p>
    <w:p w14:paraId="539A3189" w14:textId="60AE24E5" w:rsidR="005E49D2" w:rsidRDefault="005E49D2" w:rsidP="005E49D2">
      <w:pPr>
        <w:pStyle w:val="ListParagraph"/>
        <w:numPr>
          <w:ilvl w:val="0"/>
          <w:numId w:val="4"/>
        </w:numPr>
      </w:pPr>
      <w:r>
        <w:t>Item 2:</w:t>
      </w:r>
    </w:p>
    <w:p w14:paraId="5EB6BF42" w14:textId="77777777" w:rsidR="00F2799A" w:rsidRDefault="00F2799A" w:rsidP="00F2799A"/>
    <w:p w14:paraId="2BFC13FB" w14:textId="77777777" w:rsidR="00F2799A" w:rsidRPr="00F2799A" w:rsidRDefault="00F2799A" w:rsidP="00F2799A"/>
    <w:p w14:paraId="79462EB3" w14:textId="77777777" w:rsidR="00F2799A" w:rsidRPr="00F2799A" w:rsidRDefault="00F2799A" w:rsidP="005E3D4E">
      <w:pPr>
        <w:pBdr>
          <w:top w:val="single" w:sz="4" w:space="1" w:color="auto"/>
        </w:pBdr>
        <w:rPr>
          <w:i/>
          <w:iCs/>
        </w:rPr>
      </w:pPr>
      <w:r w:rsidRPr="00F2799A">
        <w:t xml:space="preserve">2. </w:t>
      </w:r>
      <w:r w:rsidRPr="00F2799A">
        <w:rPr>
          <w:i/>
          <w:iCs/>
        </w:rPr>
        <w:t>ILO &amp; GELO Area A2: Oral Communication/ Analytical Thinking</w:t>
      </w:r>
    </w:p>
    <w:p w14:paraId="71176742" w14:textId="23D425C3" w:rsidR="00F2799A" w:rsidRDefault="00F2799A" w:rsidP="00F2799A">
      <w:r w:rsidRPr="00F2799A">
        <w:t>Students will demonstrate the ability to solve problems using analysis of data, interpretation,</w:t>
      </w:r>
      <w:r>
        <w:t xml:space="preserve"> </w:t>
      </w:r>
      <w:r w:rsidRPr="00F2799A">
        <w:t>and</w:t>
      </w:r>
      <w:r>
        <w:t xml:space="preserve"> </w:t>
      </w:r>
      <w:r w:rsidRPr="00F2799A">
        <w:t>critical thinking by applying qualitative and quantitative reasoning skills and be able to express the</w:t>
      </w:r>
      <w:r>
        <w:t xml:space="preserve"> </w:t>
      </w:r>
      <w:r w:rsidRPr="00F2799A">
        <w:t>results to others in a variety of communication methods.</w:t>
      </w:r>
    </w:p>
    <w:p w14:paraId="1CB97B11" w14:textId="12B2EAC2" w:rsidR="00F2799A" w:rsidRDefault="00F2799A" w:rsidP="00F2799A"/>
    <w:p w14:paraId="74E4D510" w14:textId="045F7F45" w:rsidR="00F2799A" w:rsidRDefault="4F335155" w:rsidP="00F2799A">
      <w:r>
        <w:t>Assigned to:</w:t>
      </w:r>
      <w:r w:rsidR="4CBD624B">
        <w:t xml:space="preserve"> Ryan, </w:t>
      </w:r>
      <w:r w:rsidR="59F24F01">
        <w:t>Matt</w:t>
      </w:r>
    </w:p>
    <w:p w14:paraId="7F5261EC" w14:textId="77777777" w:rsidR="005E3D4E" w:rsidRDefault="005E3D4E" w:rsidP="00F2799A"/>
    <w:p w14:paraId="7AF1F89B" w14:textId="77777777" w:rsidR="005E3D4E" w:rsidRDefault="005E3D4E" w:rsidP="005E3D4E">
      <w:pPr>
        <w:pStyle w:val="ListParagraph"/>
        <w:numPr>
          <w:ilvl w:val="0"/>
          <w:numId w:val="4"/>
        </w:numPr>
      </w:pPr>
      <w:r>
        <w:t>Item 1:</w:t>
      </w:r>
    </w:p>
    <w:p w14:paraId="2FDB5D60" w14:textId="77777777" w:rsidR="005E3D4E" w:rsidRDefault="005E3D4E" w:rsidP="005E3D4E">
      <w:pPr>
        <w:pStyle w:val="ListParagraph"/>
        <w:numPr>
          <w:ilvl w:val="0"/>
          <w:numId w:val="4"/>
        </w:numPr>
      </w:pPr>
      <w:r>
        <w:t>Item 2:</w:t>
      </w:r>
    </w:p>
    <w:p w14:paraId="53FB026A" w14:textId="77777777" w:rsidR="005E3D4E" w:rsidRDefault="005E3D4E" w:rsidP="00F2799A"/>
    <w:p w14:paraId="1ECAFBB4" w14:textId="77777777" w:rsidR="00F2799A" w:rsidRPr="00F2799A" w:rsidRDefault="00F2799A" w:rsidP="00F2799A"/>
    <w:p w14:paraId="29E1418B" w14:textId="77777777" w:rsidR="00F2799A" w:rsidRPr="00F2799A" w:rsidRDefault="00F2799A" w:rsidP="005E3D4E">
      <w:pPr>
        <w:pBdr>
          <w:top w:val="single" w:sz="4" w:space="1" w:color="auto"/>
        </w:pBdr>
      </w:pPr>
      <w:r w:rsidRPr="00F2799A">
        <w:t xml:space="preserve">3. </w:t>
      </w:r>
      <w:r w:rsidRPr="00F2799A">
        <w:rPr>
          <w:i/>
          <w:iCs/>
        </w:rPr>
        <w:t>ILO &amp; GELO Area B: Natural Science</w:t>
      </w:r>
    </w:p>
    <w:p w14:paraId="2E5F1C7D" w14:textId="01A8F734" w:rsidR="00F2799A" w:rsidRDefault="00F2799A" w:rsidP="00F2799A">
      <w:r w:rsidRPr="00F2799A">
        <w:t>Students will demonstrate understanding of the physical universe, its lifeforms, and natural</w:t>
      </w:r>
      <w:r>
        <w:t xml:space="preserve"> </w:t>
      </w:r>
      <w:r w:rsidRPr="00F2799A">
        <w:t>phenomena, applying basic scientific principles to their daily lives and evaluating problems</w:t>
      </w:r>
      <w:r>
        <w:t xml:space="preserve"> </w:t>
      </w:r>
      <w:r w:rsidRPr="00F2799A">
        <w:t>according to the scientific method.</w:t>
      </w:r>
    </w:p>
    <w:p w14:paraId="4A2037CB" w14:textId="51093F89" w:rsidR="00F2799A" w:rsidRDefault="00F2799A" w:rsidP="00F2799A"/>
    <w:p w14:paraId="6AD75970" w14:textId="6A2F6BA4" w:rsidR="00F2799A" w:rsidRPr="00F2799A" w:rsidRDefault="086C3A79" w:rsidP="00F2799A">
      <w:r>
        <w:t>Assigned to: Matt, Allison</w:t>
      </w:r>
    </w:p>
    <w:p w14:paraId="2D8B262F" w14:textId="488C0E6B" w:rsidR="086C3A79" w:rsidRDefault="086C3A79">
      <w:r w:rsidRPr="086C3A79">
        <w:rPr>
          <w:rFonts w:ascii="Calibri" w:eastAsia="Calibri" w:hAnsi="Calibri" w:cs="Calibri"/>
          <w:color w:val="000000" w:themeColor="text1"/>
        </w:rPr>
        <w:t xml:space="preserve">Basic components: </w:t>
      </w:r>
    </w:p>
    <w:p w14:paraId="5586EDEA" w14:textId="660937B9" w:rsidR="086C3A79" w:rsidRDefault="086C3A79" w:rsidP="086C3A79">
      <w:pPr>
        <w:ind w:firstLine="720"/>
      </w:pPr>
      <w:r w:rsidRPr="086C3A79">
        <w:rPr>
          <w:rFonts w:ascii="Calibri" w:eastAsia="Calibri" w:hAnsi="Calibri" w:cs="Calibri"/>
          <w:color w:val="000000" w:themeColor="text1"/>
        </w:rPr>
        <w:t>1. understand the physical universe and natural phenomena</w:t>
      </w:r>
    </w:p>
    <w:p w14:paraId="232BD44F" w14:textId="3101F7F6" w:rsidR="086C3A79" w:rsidRDefault="086C3A79" w:rsidP="086C3A79">
      <w:pPr>
        <w:ind w:firstLine="720"/>
      </w:pPr>
      <w:r w:rsidRPr="086C3A79">
        <w:rPr>
          <w:rFonts w:ascii="Calibri" w:eastAsia="Calibri" w:hAnsi="Calibri" w:cs="Calibri"/>
          <w:color w:val="000000" w:themeColor="text1"/>
        </w:rPr>
        <w:t>2. Understand life</w:t>
      </w:r>
    </w:p>
    <w:p w14:paraId="10A2F16F" w14:textId="337822A7" w:rsidR="086C3A79" w:rsidRDefault="086C3A79" w:rsidP="086C3A79">
      <w:pPr>
        <w:ind w:firstLine="720"/>
      </w:pPr>
      <w:r w:rsidRPr="086C3A79">
        <w:rPr>
          <w:rFonts w:ascii="Calibri" w:eastAsia="Calibri" w:hAnsi="Calibri" w:cs="Calibri"/>
          <w:color w:val="000000" w:themeColor="text1"/>
        </w:rPr>
        <w:t>3. Apply the scientific process</w:t>
      </w:r>
    </w:p>
    <w:p w14:paraId="45ECEF88" w14:textId="618B6BB6" w:rsidR="086C3A79" w:rsidRDefault="086C3A79" w:rsidP="086C3A79">
      <w:pPr>
        <w:ind w:firstLine="720"/>
      </w:pPr>
      <w:r w:rsidRPr="086C3A79">
        <w:rPr>
          <w:rFonts w:ascii="Calibri" w:eastAsia="Calibri" w:hAnsi="Calibri" w:cs="Calibri"/>
          <w:color w:val="000000" w:themeColor="text1"/>
        </w:rPr>
        <w:t>4. Evaluate problems using the scientific process</w:t>
      </w:r>
    </w:p>
    <w:p w14:paraId="3891D80D" w14:textId="59D337CF" w:rsidR="086C3A79" w:rsidRDefault="086C3A79">
      <w:r w:rsidRPr="086C3A79">
        <w:rPr>
          <w:rFonts w:ascii="Calibri" w:eastAsia="Calibri" w:hAnsi="Calibri" w:cs="Calibri"/>
          <w:color w:val="000000" w:themeColor="text1"/>
        </w:rPr>
        <w:t xml:space="preserve"> </w:t>
      </w:r>
    </w:p>
    <w:p w14:paraId="3FA4AA30" w14:textId="0F779E16" w:rsidR="086C3A79" w:rsidRDefault="086C3A79">
      <w:r w:rsidRPr="086C3A79">
        <w:rPr>
          <w:rFonts w:ascii="Calibri" w:eastAsia="Calibri" w:hAnsi="Calibri" w:cs="Calibri"/>
          <w:b/>
          <w:bCs/>
          <w:color w:val="000000" w:themeColor="text1"/>
        </w:rPr>
        <w:t>My education at COS helped me develop my ability to:</w:t>
      </w:r>
      <w:r w:rsidRPr="086C3A79">
        <w:rPr>
          <w:rFonts w:ascii="Calibri" w:eastAsia="Calibri" w:hAnsi="Calibri" w:cs="Calibri"/>
          <w:color w:val="000000" w:themeColor="text1"/>
        </w:rPr>
        <w:t xml:space="preserve"> </w:t>
      </w:r>
    </w:p>
    <w:p w14:paraId="347DA7BE" w14:textId="4AC5EA36" w:rsidR="086C3A79" w:rsidRDefault="086C3A79" w:rsidP="086C3A79">
      <w:pPr>
        <w:rPr>
          <w:rFonts w:ascii="Calibri" w:eastAsia="Calibri" w:hAnsi="Calibri" w:cs="Calibri"/>
          <w:color w:val="000000" w:themeColor="text1"/>
        </w:rPr>
      </w:pPr>
      <w:r w:rsidRPr="086C3A79">
        <w:rPr>
          <w:rFonts w:ascii="Calibri" w:eastAsia="Calibri" w:hAnsi="Calibri" w:cs="Calibri"/>
          <w:color w:val="000000" w:themeColor="text1"/>
        </w:rPr>
        <w:t>Item 3 and 4: Problem solve by proposing a hypothesis and developing a test of that hypothesis. *#</w:t>
      </w:r>
    </w:p>
    <w:p w14:paraId="45B209A3" w14:textId="7EC63E77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1 and 2: Apply scientific knowledge to explain the physical and living world around me. *#</w:t>
      </w:r>
    </w:p>
    <w:p w14:paraId="663BE2A8" w14:textId="3FFCAC6E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3 and 4: Apply scientific principles to my decision-making process. *#</w:t>
      </w:r>
    </w:p>
    <w:p w14:paraId="0313B404" w14:textId="7C3E12B3" w:rsidR="086C3A79" w:rsidRDefault="086C3A79" w:rsidP="086C3A79">
      <w:pPr>
        <w:rPr>
          <w:rFonts w:ascii="Calibri" w:eastAsia="Calibri" w:hAnsi="Calibri" w:cs="Calibri"/>
          <w:color w:val="000000" w:themeColor="text1"/>
        </w:rPr>
      </w:pPr>
    </w:p>
    <w:p w14:paraId="6F55826C" w14:textId="23E58A2E" w:rsidR="086C3A79" w:rsidRDefault="086C3A79" w:rsidP="086C3A79">
      <w:pPr>
        <w:rPr>
          <w:rFonts w:ascii="Calibri" w:eastAsia="Calibri" w:hAnsi="Calibri" w:cs="Calibri"/>
          <w:color w:val="000000" w:themeColor="text1"/>
        </w:rPr>
      </w:pPr>
      <w:r w:rsidRPr="086C3A79">
        <w:rPr>
          <w:rFonts w:ascii="Calibri" w:eastAsia="Calibri" w:hAnsi="Calibri" w:cs="Calibri"/>
          <w:color w:val="000000" w:themeColor="text1"/>
        </w:rPr>
        <w:t>Alternate questions:</w:t>
      </w:r>
    </w:p>
    <w:p w14:paraId="2C1A0980" w14:textId="4CC7921C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1: Understand the physical world around me through a scientific lens. – maybe</w:t>
      </w:r>
    </w:p>
    <w:p w14:paraId="5D2E3EE4" w14:textId="7249B886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1: Scientifically understand of the physical world around me. – nope</w:t>
      </w:r>
    </w:p>
    <w:p w14:paraId="2419B0BE" w14:textId="3BB488F7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1: Understand scientific knowledge and apply it to the world around me – maybe</w:t>
      </w:r>
    </w:p>
    <w:p w14:paraId="46557E80" w14:textId="5186B979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0.5: Understand of the elements and principles of the scientific method.</w:t>
      </w:r>
    </w:p>
    <w:p w14:paraId="5B05E9BD" w14:textId="598FF656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0.5: Apply scientific knowledge to the physical world around me.</w:t>
      </w:r>
    </w:p>
    <w:p w14:paraId="00EC31DF" w14:textId="68CF444C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2: Understand biological systems (such as cells and ecosystems) and the evolutionary processes involved in their development.</w:t>
      </w:r>
    </w:p>
    <w:p w14:paraId="349907C0" w14:textId="22521779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1: Apply scientific knowledge to understand the physical world around me.</w:t>
      </w:r>
    </w:p>
    <w:p w14:paraId="4CFEA548" w14:textId="3E94E9D2" w:rsidR="086C3A79" w:rsidRDefault="086C3A79">
      <w:r w:rsidRPr="086C3A79">
        <w:rPr>
          <w:rFonts w:ascii="Calibri" w:eastAsia="Calibri" w:hAnsi="Calibri" w:cs="Calibri"/>
          <w:color w:val="000000" w:themeColor="text1"/>
        </w:rPr>
        <w:t xml:space="preserve">Item 3: Understand the elements of the scientific method. </w:t>
      </w:r>
    </w:p>
    <w:p w14:paraId="53AB25AD" w14:textId="687291C2" w:rsidR="086C3A79" w:rsidRDefault="086C3A79">
      <w:r w:rsidRPr="086C3A79">
        <w:rPr>
          <w:rFonts w:ascii="Calibri" w:eastAsia="Calibri" w:hAnsi="Calibri" w:cs="Calibri"/>
          <w:color w:val="000000" w:themeColor="text1"/>
        </w:rPr>
        <w:t xml:space="preserve">Item 3: Understand the elements of science and its [real world] applications. </w:t>
      </w:r>
    </w:p>
    <w:p w14:paraId="25AB0785" w14:textId="7DAC494A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4: Apply the scientific method to contribute to knowledge. – nope</w:t>
      </w:r>
    </w:p>
    <w:p w14:paraId="2E1C886C" w14:textId="295DB365" w:rsidR="086C3A79" w:rsidRDefault="086C3A79">
      <w:r w:rsidRPr="086C3A79">
        <w:rPr>
          <w:rFonts w:ascii="Calibri" w:eastAsia="Calibri" w:hAnsi="Calibri" w:cs="Calibri"/>
          <w:color w:val="000000" w:themeColor="text1"/>
        </w:rPr>
        <w:t xml:space="preserve">Item 4: Apply the scientific method to solve unanswered questions around me. </w:t>
      </w:r>
    </w:p>
    <w:p w14:paraId="41C11E87" w14:textId="4372E9FD" w:rsidR="086C3A79" w:rsidRDefault="086C3A79">
      <w:r w:rsidRPr="086C3A79">
        <w:rPr>
          <w:rFonts w:ascii="Calibri" w:eastAsia="Calibri" w:hAnsi="Calibri" w:cs="Calibri"/>
          <w:color w:val="000000" w:themeColor="text1"/>
        </w:rPr>
        <w:t xml:space="preserve">Item 4: Apply the scientific method to understand natural phenomena. </w:t>
      </w:r>
    </w:p>
    <w:p w14:paraId="6299223E" w14:textId="059689EF" w:rsidR="086C3A79" w:rsidRDefault="086C3A79">
      <w:r w:rsidRPr="086C3A79">
        <w:rPr>
          <w:rFonts w:ascii="Calibri" w:eastAsia="Calibri" w:hAnsi="Calibri" w:cs="Calibri"/>
          <w:color w:val="000000" w:themeColor="text1"/>
        </w:rPr>
        <w:t>Item 4: Apply the scientific method to explain natural phenomena.</w:t>
      </w:r>
    </w:p>
    <w:p w14:paraId="3688D8EF" w14:textId="233199BA" w:rsidR="086C3A79" w:rsidRDefault="086C3A79" w:rsidP="086C3A79"/>
    <w:p w14:paraId="2D933794" w14:textId="77777777" w:rsidR="005E3D4E" w:rsidRDefault="005E3D4E" w:rsidP="00F2799A"/>
    <w:p w14:paraId="11D4A84D" w14:textId="7F9D3E18" w:rsidR="00F2799A" w:rsidRPr="00F2799A" w:rsidRDefault="00F2799A" w:rsidP="005E3D4E">
      <w:pPr>
        <w:pBdr>
          <w:top w:val="single" w:sz="4" w:space="1" w:color="auto"/>
        </w:pBdr>
      </w:pPr>
      <w:r w:rsidRPr="00F2799A">
        <w:t xml:space="preserve">4. </w:t>
      </w:r>
      <w:r w:rsidRPr="00F2799A">
        <w:rPr>
          <w:i/>
          <w:iCs/>
        </w:rPr>
        <w:t>ILO &amp; GELO Area C: Humanities</w:t>
      </w:r>
    </w:p>
    <w:p w14:paraId="264950FD" w14:textId="77777777" w:rsidR="00F2799A" w:rsidRPr="00F2799A" w:rsidRDefault="00F2799A" w:rsidP="00F2799A">
      <w:r w:rsidRPr="00F2799A">
        <w:lastRenderedPageBreak/>
        <w:t>Students will demonstrate awareness of the ways in which people, in a variety of times and</w:t>
      </w:r>
    </w:p>
    <w:p w14:paraId="718EAE12" w14:textId="45B17EDF" w:rsidR="00F2799A" w:rsidRDefault="00F2799A" w:rsidP="00F2799A">
      <w:r w:rsidRPr="00F2799A">
        <w:t>cultures, respond to each other and the world around them through artistic and cultural creation,</w:t>
      </w:r>
      <w:r>
        <w:t xml:space="preserve"> </w:t>
      </w:r>
      <w:r w:rsidRPr="00F2799A">
        <w:t>including the ability to use critical and imaginative thinking to make informed value judgments</w:t>
      </w:r>
      <w:r>
        <w:t xml:space="preserve"> </w:t>
      </w:r>
      <w:r w:rsidRPr="00F2799A">
        <w:t>about creative works and/or create works through diverse forms of expression.</w:t>
      </w:r>
    </w:p>
    <w:p w14:paraId="455D06F4" w14:textId="1CE0A598" w:rsidR="00F2799A" w:rsidRDefault="00F2799A" w:rsidP="00F2799A"/>
    <w:p w14:paraId="713D81B9" w14:textId="2A95EF2F" w:rsidR="00F2799A" w:rsidRDefault="4F335155" w:rsidP="00F2799A">
      <w:r>
        <w:t>Assigned to:</w:t>
      </w:r>
      <w:r w:rsidR="635E572C">
        <w:t xml:space="preserve"> Victoria, </w:t>
      </w:r>
      <w:r w:rsidR="13B0B6B6">
        <w:t>James</w:t>
      </w:r>
    </w:p>
    <w:p w14:paraId="76262495" w14:textId="77777777" w:rsidR="00F2799A" w:rsidRPr="00F2799A" w:rsidRDefault="00F2799A" w:rsidP="00F2799A"/>
    <w:p w14:paraId="70CFC8E2" w14:textId="77777777" w:rsidR="005E3D4E" w:rsidRDefault="086C3A79" w:rsidP="005E3D4E">
      <w:pPr>
        <w:pStyle w:val="ListParagraph"/>
        <w:numPr>
          <w:ilvl w:val="0"/>
          <w:numId w:val="4"/>
        </w:numPr>
      </w:pPr>
      <w:r>
        <w:t>Item 1:</w:t>
      </w:r>
    </w:p>
    <w:p w14:paraId="6E5A6A81" w14:textId="77777777" w:rsidR="005E3D4E" w:rsidRDefault="086C3A79" w:rsidP="005E3D4E">
      <w:pPr>
        <w:pStyle w:val="ListParagraph"/>
        <w:numPr>
          <w:ilvl w:val="0"/>
          <w:numId w:val="4"/>
        </w:numPr>
      </w:pPr>
      <w:r>
        <w:t>Item 2:</w:t>
      </w:r>
    </w:p>
    <w:p w14:paraId="031AB9E7" w14:textId="77777777" w:rsidR="005E3D4E" w:rsidRDefault="005E3D4E" w:rsidP="00F2799A"/>
    <w:p w14:paraId="3560C5A8" w14:textId="77777777" w:rsidR="005E3D4E" w:rsidRDefault="005E3D4E" w:rsidP="00F2799A"/>
    <w:p w14:paraId="09B8D56A" w14:textId="335A9707" w:rsidR="00F2799A" w:rsidRPr="00F2799A" w:rsidRDefault="00F2799A" w:rsidP="005E3D4E">
      <w:pPr>
        <w:pBdr>
          <w:top w:val="single" w:sz="4" w:space="1" w:color="auto"/>
        </w:pBdr>
        <w:rPr>
          <w:i/>
          <w:iCs/>
        </w:rPr>
      </w:pPr>
      <w:r w:rsidRPr="00F2799A">
        <w:t xml:space="preserve">5. </w:t>
      </w:r>
      <w:r w:rsidRPr="00F2799A">
        <w:rPr>
          <w:i/>
          <w:iCs/>
        </w:rPr>
        <w:t>ILO &amp; GELO Area D: Social/ Behavioral Sciences</w:t>
      </w:r>
    </w:p>
    <w:p w14:paraId="34A5B822" w14:textId="18AC66BC" w:rsidR="00F2799A" w:rsidRDefault="00F2799A" w:rsidP="00F2799A">
      <w:r w:rsidRPr="00F2799A">
        <w:t>Students will engage with diverse perspectives and use methods of inquiry in the social sciences to</w:t>
      </w:r>
      <w:r>
        <w:t xml:space="preserve"> </w:t>
      </w:r>
      <w:r w:rsidRPr="00F2799A">
        <w:t>explore social issues and events and formulate an informed opinion or conclusion.</w:t>
      </w:r>
    </w:p>
    <w:p w14:paraId="28EDE755" w14:textId="49D061B9" w:rsidR="00F2799A" w:rsidRDefault="00F2799A" w:rsidP="00F2799A"/>
    <w:p w14:paraId="5A41D8BD" w14:textId="3CC81F98" w:rsidR="00F2799A" w:rsidRDefault="4F335155" w:rsidP="00F2799A">
      <w:r>
        <w:t>Assigned to:</w:t>
      </w:r>
      <w:r w:rsidR="4A552AF6">
        <w:t xml:space="preserve"> Josh</w:t>
      </w:r>
      <w:r w:rsidR="7DE5CCB3">
        <w:t>, Nicole</w:t>
      </w:r>
    </w:p>
    <w:p w14:paraId="18BE3E29" w14:textId="77777777" w:rsidR="00F2799A" w:rsidRPr="00F2799A" w:rsidRDefault="00F2799A" w:rsidP="00F2799A"/>
    <w:p w14:paraId="28C3CA55" w14:textId="33C896C4" w:rsidR="086C3A79" w:rsidRDefault="086C3A79" w:rsidP="086C3A79">
      <w:pPr>
        <w:rPr>
          <w:rFonts w:ascii="Calibri" w:eastAsia="Calibri" w:hAnsi="Calibri" w:cs="Calibri"/>
          <w:b/>
          <w:bCs/>
        </w:rPr>
      </w:pPr>
      <w:r w:rsidRPr="086C3A79">
        <w:rPr>
          <w:rFonts w:ascii="Calibri" w:eastAsia="Calibri" w:hAnsi="Calibri" w:cs="Calibri"/>
          <w:b/>
          <w:bCs/>
        </w:rPr>
        <w:t>During my time at COS, I have improved my ability to: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1095"/>
        <w:gridCol w:w="1050"/>
        <w:gridCol w:w="975"/>
        <w:gridCol w:w="825"/>
        <w:gridCol w:w="975"/>
        <w:gridCol w:w="1170"/>
      </w:tblGrid>
      <w:tr w:rsidR="086C3A79" w14:paraId="68498B61" w14:textId="77777777" w:rsidTr="086C3A79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95B63" w14:textId="1CBD704F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20347" w14:textId="489BB493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Strongly Disagree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3ED5C" w14:textId="4CAC6CBF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Disagree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39D80" w14:textId="67459025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Neutral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71B2C" w14:textId="0C5D42AF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Agree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A8ED4" w14:textId="575EC422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Strongly Agree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DFF11" w14:textId="54796786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Not Applicable</w:t>
            </w:r>
          </w:p>
        </w:tc>
      </w:tr>
      <w:tr w:rsidR="086C3A79" w14:paraId="3A9ACA20" w14:textId="77777777" w:rsidTr="086C3A79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0491A" w14:textId="3EDBC181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Appreciate diverse perspectives within social systems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3A1C5" w14:textId="7BC1585F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0E36C" w14:textId="2EA03CF3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9BB50" w14:textId="2626F40E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B2A38" w14:textId="6629AC69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E8C02" w14:textId="14D540D1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BBC65" w14:textId="6E6E6225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86C3A79" w14:paraId="46B56629" w14:textId="77777777" w:rsidTr="086C3A79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C716B" w14:textId="1B4AE542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Explore and question social issues and events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B8306" w14:textId="26804BA7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EAFEE" w14:textId="19AA7350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C4AC2" w14:textId="6BCDA631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5DDC0" w14:textId="37DFB748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9D90D" w14:textId="50282329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30796" w14:textId="153BC064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86C3A79" w14:paraId="4C2CE860" w14:textId="77777777" w:rsidTr="086C3A79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17B82" w14:textId="3D2C0AE3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Evaluate the quality of information I locate or receive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C0AA3" w14:textId="46A8836D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C2B6D" w14:textId="78FCE17D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70F59" w14:textId="7A0A8DDE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DBD7A" w14:textId="1ACE4BC2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C5B14" w14:textId="33E3D9E4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3B4EC" w14:textId="6C4B8276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86C3A79" w14:paraId="578727BA" w14:textId="77777777" w:rsidTr="086C3A79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07363" w14:textId="0135ECA9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Explain how societies and social </w:t>
            </w:r>
            <w:proofErr w:type="gramStart"/>
            <w:r w:rsidRPr="086C3A79">
              <w:rPr>
                <w:rFonts w:ascii="Calibri" w:eastAsia="Calibri" w:hAnsi="Calibri" w:cs="Calibri"/>
                <w:sz w:val="22"/>
                <w:szCs w:val="22"/>
              </w:rPr>
              <w:t>groups</w:t>
            </w:r>
            <w:proofErr w:type="gramEnd"/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function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127A4" w14:textId="76E257BA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6911C" w14:textId="6A589A78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3B98A" w14:textId="50C88135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D54E8" w14:textId="4936A4CE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8C3FB" w14:textId="3B6C4F7A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74BC5" w14:textId="1D9BD650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86C3A79" w14:paraId="5469B69F" w14:textId="77777777" w:rsidTr="086C3A79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26885" w14:textId="7DC3AD55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>Understand a social system, culture, or lifestyle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D4AAD" w14:textId="3EDD445C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7CFE1" w14:textId="28537948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40994E" w14:textId="40A37350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4E4C3" w14:textId="2863E13F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F88F6" w14:textId="46962608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E7A5B" w14:textId="0F5A052C" w:rsidR="086C3A79" w:rsidRDefault="086C3A79">
            <w:r w:rsidRPr="086C3A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C04D7D3" w14:textId="39092760" w:rsidR="086C3A79" w:rsidRDefault="086C3A79" w:rsidP="086C3A7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C7DEC3C" w14:textId="77777777" w:rsidR="005E3D4E" w:rsidRDefault="005E3D4E" w:rsidP="00F2799A"/>
    <w:p w14:paraId="01709163" w14:textId="77777777" w:rsidR="005E3D4E" w:rsidRDefault="005E3D4E" w:rsidP="00F2799A"/>
    <w:p w14:paraId="11E206D2" w14:textId="05DCC4A5" w:rsidR="00F2799A" w:rsidRPr="00F2799A" w:rsidRDefault="00F2799A" w:rsidP="005E3D4E">
      <w:pPr>
        <w:pBdr>
          <w:top w:val="single" w:sz="4" w:space="1" w:color="auto"/>
        </w:pBdr>
      </w:pPr>
      <w:r w:rsidRPr="00F2799A">
        <w:t xml:space="preserve">6. </w:t>
      </w:r>
      <w:r w:rsidRPr="00F2799A">
        <w:rPr>
          <w:i/>
          <w:iCs/>
        </w:rPr>
        <w:t>ILO &amp; GELO: Subject Requirements (Health and Wellness, Information Literacy, Lifelong Learning)</w:t>
      </w:r>
    </w:p>
    <w:p w14:paraId="39338913" w14:textId="2BEB1206" w:rsidR="00F2799A" w:rsidRDefault="00F2799A" w:rsidP="00F2799A">
      <w:r w:rsidRPr="00F2799A">
        <w:t>Students will demonstrate self-awareness and respect for diversity by setting goals for</w:t>
      </w:r>
      <w:r>
        <w:t xml:space="preserve"> </w:t>
      </w:r>
      <w:r w:rsidRPr="00F2799A">
        <w:t>personal,</w:t>
      </w:r>
      <w:r>
        <w:t xml:space="preserve"> </w:t>
      </w:r>
      <w:r w:rsidRPr="00F2799A">
        <w:t>professional, and academic success; responsibly and effectively locating and</w:t>
      </w:r>
      <w:r>
        <w:t xml:space="preserve"> </w:t>
      </w:r>
      <w:r w:rsidRPr="00F2799A">
        <w:t>evaluating</w:t>
      </w:r>
      <w:r>
        <w:t xml:space="preserve"> </w:t>
      </w:r>
      <w:r w:rsidRPr="00F2799A">
        <w:t>information; and reflecting on their prior learning with deepened understanding of</w:t>
      </w:r>
      <w:r>
        <w:t xml:space="preserve"> </w:t>
      </w:r>
      <w:r w:rsidRPr="00F2799A">
        <w:t>their own</w:t>
      </w:r>
      <w:r>
        <w:t xml:space="preserve"> </w:t>
      </w:r>
      <w:r w:rsidRPr="00F2799A">
        <w:t>cultural knowledge and responsibility.</w:t>
      </w:r>
    </w:p>
    <w:p w14:paraId="741F49B7" w14:textId="6F5BF401" w:rsidR="00F2799A" w:rsidRDefault="00F2799A" w:rsidP="00F2799A"/>
    <w:p w14:paraId="35ACB463" w14:textId="6E81EE46" w:rsidR="00F2799A" w:rsidRDefault="6B332C1F" w:rsidP="00F2799A">
      <w:r>
        <w:t xml:space="preserve">Assigned to: </w:t>
      </w:r>
      <w:proofErr w:type="spellStart"/>
      <w:r>
        <w:t>Manlia</w:t>
      </w:r>
      <w:proofErr w:type="spellEnd"/>
      <w:r>
        <w:t>, Casandra, Ray</w:t>
      </w:r>
    </w:p>
    <w:p w14:paraId="7A937497" w14:textId="77777777" w:rsidR="00F2799A" w:rsidRPr="00F2799A" w:rsidRDefault="086C3A79" w:rsidP="6B332C1F">
      <w:pPr>
        <w:pStyle w:val="ListParagraph"/>
        <w:numPr>
          <w:ilvl w:val="0"/>
          <w:numId w:val="4"/>
        </w:numPr>
      </w:pPr>
      <w:r>
        <w:t>Item 1:</w:t>
      </w:r>
    </w:p>
    <w:p w14:paraId="45562EB5" w14:textId="77777777" w:rsidR="00F2799A" w:rsidRPr="00F2799A" w:rsidRDefault="086C3A79" w:rsidP="6B332C1F">
      <w:pPr>
        <w:pStyle w:val="ListParagraph"/>
        <w:numPr>
          <w:ilvl w:val="0"/>
          <w:numId w:val="4"/>
        </w:numPr>
      </w:pPr>
      <w:r>
        <w:t>Item 2:</w:t>
      </w:r>
    </w:p>
    <w:p w14:paraId="4689BCF4" w14:textId="478F4029" w:rsidR="00F2799A" w:rsidRPr="00F2799A" w:rsidRDefault="00F2799A" w:rsidP="6B332C1F"/>
    <w:p w14:paraId="2644B072" w14:textId="1F5DB7CD" w:rsidR="6B332C1F" w:rsidRDefault="6B332C1F" w:rsidP="6B332C1F">
      <w:pPr>
        <w:rPr>
          <w:b/>
          <w:bCs/>
        </w:rPr>
      </w:pPr>
      <w:r w:rsidRPr="6B332C1F">
        <w:rPr>
          <w:b/>
          <w:bCs/>
        </w:rPr>
        <w:lastRenderedPageBreak/>
        <w:t>My education at COS has helped me to develop my ability to:</w:t>
      </w:r>
    </w:p>
    <w:p w14:paraId="74136D6A" w14:textId="4FF85B50" w:rsidR="6B332C1F" w:rsidRDefault="086C3A79" w:rsidP="6B332C1F">
      <w:pPr>
        <w:pStyle w:val="ListParagraph"/>
        <w:numPr>
          <w:ilvl w:val="0"/>
          <w:numId w:val="3"/>
        </w:numPr>
      </w:pPr>
      <w:r>
        <w:t>Express my perspectives in my personal life</w:t>
      </w:r>
    </w:p>
    <w:p w14:paraId="62E6A983" w14:textId="643F96EA" w:rsidR="6B332C1F" w:rsidRDefault="086C3A79" w:rsidP="6B332C1F">
      <w:pPr>
        <w:pStyle w:val="ListParagraph"/>
        <w:numPr>
          <w:ilvl w:val="0"/>
          <w:numId w:val="3"/>
        </w:numPr>
      </w:pPr>
      <w:r>
        <w:t>Express my perspectives in my career/professional work</w:t>
      </w:r>
    </w:p>
    <w:p w14:paraId="53A9EBBD" w14:textId="06133BC2" w:rsidR="6B332C1F" w:rsidRDefault="086C3A79" w:rsidP="6B332C1F">
      <w:pPr>
        <w:pStyle w:val="ListParagraph"/>
        <w:numPr>
          <w:ilvl w:val="0"/>
          <w:numId w:val="3"/>
        </w:numPr>
      </w:pPr>
      <w:r>
        <w:t>Educate myself to understand diversity and inclusion in my work</w:t>
      </w:r>
    </w:p>
    <w:p w14:paraId="13A06EC9" w14:textId="0BFE8F26" w:rsidR="6B332C1F" w:rsidRDefault="086C3A79" w:rsidP="6B332C1F">
      <w:pPr>
        <w:pStyle w:val="ListParagraph"/>
        <w:numPr>
          <w:ilvl w:val="0"/>
          <w:numId w:val="3"/>
        </w:numPr>
      </w:pPr>
      <w:r>
        <w:t>Educate myself to promote diversity and inclusion in my work</w:t>
      </w:r>
    </w:p>
    <w:p w14:paraId="17107C5C" w14:textId="044824C2" w:rsidR="187083E4" w:rsidRDefault="086C3A79" w:rsidP="187083E4">
      <w:pPr>
        <w:pStyle w:val="ListParagraph"/>
        <w:numPr>
          <w:ilvl w:val="0"/>
          <w:numId w:val="3"/>
        </w:numPr>
      </w:pPr>
      <w:r>
        <w:t>Value other people’s feelings and views</w:t>
      </w:r>
    </w:p>
    <w:p w14:paraId="10AF57A2" w14:textId="0FD2DD26" w:rsidR="6F56A24E" w:rsidRDefault="086C3A79" w:rsidP="6F56A24E">
      <w:pPr>
        <w:pStyle w:val="ListParagraph"/>
        <w:numPr>
          <w:ilvl w:val="0"/>
          <w:numId w:val="3"/>
        </w:numPr>
      </w:pPr>
      <w:r>
        <w:t>Responsibly and effectively locate information</w:t>
      </w:r>
    </w:p>
    <w:p w14:paraId="333FF0EA" w14:textId="426B8809" w:rsidR="05E3F523" w:rsidRDefault="086C3A79" w:rsidP="05E3F523">
      <w:pPr>
        <w:pStyle w:val="ListParagraph"/>
        <w:numPr>
          <w:ilvl w:val="0"/>
          <w:numId w:val="3"/>
        </w:numPr>
      </w:pPr>
      <w:r>
        <w:t xml:space="preserve">Responsibly and effectively evaluate information </w:t>
      </w:r>
    </w:p>
    <w:p w14:paraId="06139686" w14:textId="7A841795" w:rsidR="086C3A79" w:rsidRDefault="086C3A79" w:rsidP="086C3A79">
      <w:pPr>
        <w:pStyle w:val="ListParagraph"/>
        <w:numPr>
          <w:ilvl w:val="0"/>
          <w:numId w:val="3"/>
        </w:numPr>
      </w:pPr>
      <w:r>
        <w:t>Demonstrate self-awareness by setting goals for personal success *</w:t>
      </w:r>
    </w:p>
    <w:p w14:paraId="22F70D29" w14:textId="6BEA2FFA" w:rsidR="086C3A79" w:rsidRDefault="086C3A79" w:rsidP="086C3A79">
      <w:pPr>
        <w:pStyle w:val="ListParagraph"/>
        <w:numPr>
          <w:ilvl w:val="0"/>
          <w:numId w:val="3"/>
        </w:numPr>
      </w:pPr>
      <w:r>
        <w:t>Demonstrate self-awareness by setting goals for professional success</w:t>
      </w:r>
    </w:p>
    <w:p w14:paraId="482C50B8" w14:textId="21C79FEA" w:rsidR="086C3A79" w:rsidRDefault="086C3A79" w:rsidP="086C3A79">
      <w:pPr>
        <w:pStyle w:val="ListParagraph"/>
        <w:numPr>
          <w:ilvl w:val="0"/>
          <w:numId w:val="3"/>
        </w:numPr>
      </w:pPr>
      <w:r>
        <w:t>Set goals for professional success*</w:t>
      </w:r>
    </w:p>
    <w:p w14:paraId="35DA3C70" w14:textId="380D61C4" w:rsidR="086C3A79" w:rsidRDefault="086C3A79" w:rsidP="086C3A79">
      <w:pPr>
        <w:pStyle w:val="ListParagraph"/>
        <w:numPr>
          <w:ilvl w:val="0"/>
          <w:numId w:val="3"/>
        </w:numPr>
      </w:pPr>
      <w:r>
        <w:t>Set goals for academic success*</w:t>
      </w:r>
    </w:p>
    <w:p w14:paraId="4809AD3C" w14:textId="6BC52C73" w:rsidR="086C3A79" w:rsidRDefault="086C3A79" w:rsidP="086C3A79">
      <w:pPr>
        <w:pStyle w:val="ListParagraph"/>
        <w:numPr>
          <w:ilvl w:val="0"/>
          <w:numId w:val="3"/>
        </w:numPr>
      </w:pPr>
      <w:r>
        <w:t>Demonstrate self-awareness by setting goals for academic success</w:t>
      </w:r>
    </w:p>
    <w:p w14:paraId="6A839329" w14:textId="71F063FB" w:rsidR="086C3A79" w:rsidRDefault="086C3A79" w:rsidP="086C3A79">
      <w:pPr>
        <w:pStyle w:val="ListParagraph"/>
        <w:numPr>
          <w:ilvl w:val="0"/>
          <w:numId w:val="3"/>
        </w:numPr>
      </w:pPr>
      <w:r>
        <w:t>Apply prior learning to deepen understanding of my own cultural knowledge and responsibility</w:t>
      </w:r>
    </w:p>
    <w:p w14:paraId="3D58E9BB" w14:textId="77777777" w:rsidR="005E3D4E" w:rsidRDefault="005E3D4E" w:rsidP="00F2799A"/>
    <w:p w14:paraId="2E4AE49D" w14:textId="77777777" w:rsidR="005E3D4E" w:rsidRDefault="005E3D4E" w:rsidP="00F2799A"/>
    <w:p w14:paraId="091E7C77" w14:textId="170B79C3" w:rsidR="00F2799A" w:rsidRPr="00F2799A" w:rsidRDefault="00F2799A" w:rsidP="005E3D4E">
      <w:pPr>
        <w:pBdr>
          <w:top w:val="single" w:sz="4" w:space="1" w:color="auto"/>
        </w:pBdr>
        <w:rPr>
          <w:i/>
          <w:iCs/>
        </w:rPr>
      </w:pPr>
      <w:r w:rsidRPr="00F2799A">
        <w:t xml:space="preserve">7. </w:t>
      </w:r>
      <w:r w:rsidRPr="00F2799A">
        <w:rPr>
          <w:i/>
          <w:iCs/>
        </w:rPr>
        <w:t>ILO: Specialized Knowledge (Preparation for Transfer and Career)</w:t>
      </w:r>
    </w:p>
    <w:p w14:paraId="2D3DE62B" w14:textId="6D7F102B" w:rsidR="00F2799A" w:rsidRDefault="00F2799A" w:rsidP="00F2799A">
      <w:r w:rsidRPr="00F2799A">
        <w:t>Students will demonstrate preparation for transfer and/or careers through proficiency in the use of</w:t>
      </w:r>
      <w:r>
        <w:t xml:space="preserve"> </w:t>
      </w:r>
      <w:r w:rsidRPr="00F2799A">
        <w:t>technology, specialized techniques, and methodologies appropriate to their discipline.</w:t>
      </w:r>
    </w:p>
    <w:p w14:paraId="3E9C3C94" w14:textId="0ACCD675" w:rsidR="00F2799A" w:rsidRDefault="00F2799A" w:rsidP="00F2799A"/>
    <w:p w14:paraId="6F4BEE10" w14:textId="03120B22" w:rsidR="00F2799A" w:rsidRPr="00F2799A" w:rsidRDefault="4F335155" w:rsidP="00F2799A">
      <w:r>
        <w:t>Assigned to:</w:t>
      </w:r>
      <w:r w:rsidR="71796B18">
        <w:t xml:space="preserve"> Bill, Craig</w:t>
      </w:r>
    </w:p>
    <w:p w14:paraId="4D7BE001" w14:textId="77777777" w:rsidR="00F2799A" w:rsidRDefault="00F2799A" w:rsidP="00F2799A"/>
    <w:p w14:paraId="68B27B83" w14:textId="77777777" w:rsidR="005E3D4E" w:rsidRDefault="086C3A79" w:rsidP="005E3D4E">
      <w:pPr>
        <w:pStyle w:val="ListParagraph"/>
        <w:numPr>
          <w:ilvl w:val="0"/>
          <w:numId w:val="4"/>
        </w:numPr>
      </w:pPr>
      <w:r>
        <w:t>Item 1:</w:t>
      </w:r>
    </w:p>
    <w:p w14:paraId="2239513E" w14:textId="77777777" w:rsidR="005E3D4E" w:rsidRDefault="086C3A79" w:rsidP="005E3D4E">
      <w:pPr>
        <w:pStyle w:val="ListParagraph"/>
        <w:numPr>
          <w:ilvl w:val="0"/>
          <w:numId w:val="4"/>
        </w:numPr>
      </w:pPr>
      <w:r>
        <w:t>Item 2:</w:t>
      </w:r>
    </w:p>
    <w:p w14:paraId="171BFD05" w14:textId="1F5DB7CD" w:rsidR="086C3A79" w:rsidRDefault="086C3A79" w:rsidP="086C3A79">
      <w:pPr>
        <w:rPr>
          <w:b/>
          <w:bCs/>
        </w:rPr>
      </w:pPr>
      <w:r w:rsidRPr="086C3A79">
        <w:rPr>
          <w:b/>
          <w:bCs/>
        </w:rPr>
        <w:t>My education at COS has helped me to develop my ability to:</w:t>
      </w:r>
    </w:p>
    <w:p w14:paraId="3EC337B6" w14:textId="69718842" w:rsidR="086C3A79" w:rsidRDefault="086C3A79" w:rsidP="086C3A79">
      <w:r>
        <w:t>Apply Logical approach to analysis</w:t>
      </w:r>
    </w:p>
    <w:p w14:paraId="5CF0ACA6" w14:textId="030E968F" w:rsidR="086C3A79" w:rsidRDefault="086C3A79" w:rsidP="086C3A79">
      <w:r>
        <w:t xml:space="preserve"> </w:t>
      </w:r>
      <w:r>
        <w:tab/>
        <w:t>1.  I can logically diagnose electro-mechanical hardware</w:t>
      </w:r>
    </w:p>
    <w:p w14:paraId="12645571" w14:textId="039979FC" w:rsidR="086C3A79" w:rsidRDefault="086C3A79" w:rsidP="086C3A79">
      <w:r>
        <w:t>2. I can logically summarize a solution to a hardware malfunction</w:t>
      </w:r>
    </w:p>
    <w:p w14:paraId="6B49FB17" w14:textId="0E77FEBE" w:rsidR="086C3A79" w:rsidRDefault="086C3A79" w:rsidP="086C3A79">
      <w:r>
        <w:t xml:space="preserve">I </w:t>
      </w:r>
      <w:proofErr w:type="gramStart"/>
      <w:r>
        <w:t>am able to</w:t>
      </w:r>
      <w:proofErr w:type="gramEnd"/>
      <w:r>
        <w:t xml:space="preserve"> apply soft skills to my work environment</w:t>
      </w:r>
    </w:p>
    <w:p w14:paraId="2C08B529" w14:textId="1B16AD19" w:rsidR="086C3A79" w:rsidRDefault="086C3A79" w:rsidP="086C3A79">
      <w:r>
        <w:t xml:space="preserve">I </w:t>
      </w:r>
      <w:proofErr w:type="gramStart"/>
      <w:r>
        <w:t>am able to</w:t>
      </w:r>
      <w:proofErr w:type="gramEnd"/>
      <w:r>
        <w:t xml:space="preserve"> utilize learned applied physics to my specialized subject material</w:t>
      </w:r>
    </w:p>
    <w:p w14:paraId="511D91F4" w14:textId="7E654D8B" w:rsidR="086C3A79" w:rsidRDefault="086C3A79" w:rsidP="086C3A79">
      <w:r>
        <w:t xml:space="preserve">I </w:t>
      </w:r>
      <w:proofErr w:type="gramStart"/>
      <w:r>
        <w:t>am able to</w:t>
      </w:r>
      <w:proofErr w:type="gramEnd"/>
      <w:r>
        <w:t xml:space="preserve"> utilize math to my specialized subject material</w:t>
      </w:r>
    </w:p>
    <w:p w14:paraId="34A50872" w14:textId="6231F265" w:rsidR="086C3A79" w:rsidRDefault="086C3A79" w:rsidP="086C3A79">
      <w:r>
        <w:t xml:space="preserve">I </w:t>
      </w:r>
      <w:proofErr w:type="gramStart"/>
      <w:r>
        <w:t>am able to</w:t>
      </w:r>
      <w:proofErr w:type="gramEnd"/>
      <w:r>
        <w:t xml:space="preserve"> utilize chemistry to my specialized subject material</w:t>
      </w:r>
    </w:p>
    <w:p w14:paraId="5F56D1CA" w14:textId="07F88A10" w:rsidR="086C3A79" w:rsidRDefault="086C3A79" w:rsidP="086C3A79">
      <w:r>
        <w:t>I am prepared to use technology in my field of study</w:t>
      </w:r>
    </w:p>
    <w:p w14:paraId="74C13ED8" w14:textId="550D7DB2" w:rsidR="086C3A79" w:rsidRDefault="086C3A79" w:rsidP="086C3A79">
      <w:r>
        <w:t>I am prepared to apply specialized techniques in my field of study</w:t>
      </w:r>
    </w:p>
    <w:p w14:paraId="281335BE" w14:textId="16C1BA63" w:rsidR="086C3A79" w:rsidRDefault="086C3A79" w:rsidP="086C3A79">
      <w:r>
        <w:t>I am prepared to apply appropriate methodology for my field of study</w:t>
      </w:r>
    </w:p>
    <w:p w14:paraId="21AB4E61" w14:textId="03B8E5F3" w:rsidR="086C3A79" w:rsidRDefault="086C3A79" w:rsidP="086C3A79">
      <w:r>
        <w:t>I feel prepared to enter the workforce for my field of study</w:t>
      </w:r>
    </w:p>
    <w:p w14:paraId="6BC86F43" w14:textId="5B2C1658" w:rsidR="086C3A79" w:rsidRDefault="086C3A79" w:rsidP="086C3A79">
      <w:r>
        <w:t xml:space="preserve"> </w:t>
      </w:r>
    </w:p>
    <w:p w14:paraId="5924E454" w14:textId="77777777" w:rsidR="005E3D4E" w:rsidRDefault="005E3D4E" w:rsidP="00F2799A"/>
    <w:p w14:paraId="1228F2E1" w14:textId="77777777" w:rsidR="005E3D4E" w:rsidRDefault="005E3D4E" w:rsidP="00F2799A"/>
    <w:p w14:paraId="3AB3BF16" w14:textId="77585104" w:rsidR="00F2799A" w:rsidRPr="00F2799A" w:rsidRDefault="00F2799A" w:rsidP="005E3D4E">
      <w:pPr>
        <w:pBdr>
          <w:top w:val="single" w:sz="4" w:space="1" w:color="auto"/>
        </w:pBdr>
      </w:pPr>
      <w:r w:rsidRPr="00F2799A">
        <w:t xml:space="preserve">8. </w:t>
      </w:r>
      <w:r w:rsidRPr="00F2799A">
        <w:rPr>
          <w:i/>
          <w:iCs/>
        </w:rPr>
        <w:t>ILO: Diverse Perspectives and Global Learning</w:t>
      </w:r>
    </w:p>
    <w:p w14:paraId="5EC19CEC" w14:textId="7B8B8113" w:rsidR="00185448" w:rsidRDefault="00F2799A" w:rsidP="00F2799A">
      <w:r w:rsidRPr="00F2799A">
        <w:lastRenderedPageBreak/>
        <w:t>Students will demonstrate ethical and cultural awareness through appropriate and effective modes</w:t>
      </w:r>
      <w:r>
        <w:t xml:space="preserve"> </w:t>
      </w:r>
      <w:r w:rsidRPr="00F2799A">
        <w:t>of social interaction, understanding and interpreting events and issues with a diverse, culturally</w:t>
      </w:r>
      <w:r>
        <w:t xml:space="preserve"> </w:t>
      </w:r>
      <w:r w:rsidRPr="00F2799A">
        <w:t>humble, and global perspective.</w:t>
      </w:r>
    </w:p>
    <w:p w14:paraId="31E3AB51" w14:textId="06300E2F" w:rsidR="00F2799A" w:rsidRDefault="00F2799A" w:rsidP="00F2799A"/>
    <w:p w14:paraId="7C9CC6AF" w14:textId="6BEB4CAF" w:rsidR="00F2799A" w:rsidRDefault="4F335155" w:rsidP="00F2799A">
      <w:r>
        <w:t>Assigned to:</w:t>
      </w:r>
      <w:r w:rsidR="7662076F">
        <w:t xml:space="preserve"> Angela, Veronica</w:t>
      </w:r>
    </w:p>
    <w:p w14:paraId="71B6EA7C" w14:textId="77777777" w:rsidR="005E3D4E" w:rsidRDefault="005E3D4E" w:rsidP="00F2799A"/>
    <w:p w14:paraId="31AEDD88" w14:textId="77777777" w:rsidR="005E3D4E" w:rsidRDefault="086C3A79" w:rsidP="005E3D4E">
      <w:pPr>
        <w:pStyle w:val="ListParagraph"/>
        <w:numPr>
          <w:ilvl w:val="0"/>
          <w:numId w:val="4"/>
        </w:numPr>
      </w:pPr>
      <w:r>
        <w:t>Item 1:</w:t>
      </w:r>
    </w:p>
    <w:p w14:paraId="1C757723" w14:textId="77777777" w:rsidR="005E3D4E" w:rsidRDefault="086C3A79" w:rsidP="005E3D4E">
      <w:pPr>
        <w:pStyle w:val="ListParagraph"/>
        <w:numPr>
          <w:ilvl w:val="0"/>
          <w:numId w:val="4"/>
        </w:numPr>
      </w:pPr>
      <w:r>
        <w:t>Item 2:</w:t>
      </w:r>
    </w:p>
    <w:p w14:paraId="0DD3F22C" w14:textId="12B0EC51" w:rsidR="005E3D4E" w:rsidRDefault="005E3D4E" w:rsidP="00F2799A"/>
    <w:p w14:paraId="7FF65517" w14:textId="1F5DB7CD" w:rsidR="086C3A79" w:rsidRDefault="086C3A79" w:rsidP="086C3A79">
      <w:pPr>
        <w:rPr>
          <w:b/>
          <w:bCs/>
        </w:rPr>
      </w:pPr>
      <w:r w:rsidRPr="086C3A79">
        <w:rPr>
          <w:b/>
          <w:bCs/>
        </w:rPr>
        <w:t>My education at COS has helped me to develop my ability to:</w:t>
      </w:r>
    </w:p>
    <w:p w14:paraId="37359F67" w14:textId="4DA23456" w:rsidR="086C3A79" w:rsidRDefault="086C3A79" w:rsidP="086C3A79">
      <w:pPr>
        <w:pStyle w:val="ListParagraph"/>
        <w:numPr>
          <w:ilvl w:val="0"/>
          <w:numId w:val="1"/>
        </w:numPr>
      </w:pPr>
      <w:r>
        <w:t>Demonstrate ethical awareness</w:t>
      </w:r>
    </w:p>
    <w:p w14:paraId="7FF7DA42" w14:textId="6E569AA2" w:rsidR="086C3A79" w:rsidRDefault="086C3A79" w:rsidP="086C3A79">
      <w:pPr>
        <w:pStyle w:val="ListParagraph"/>
        <w:numPr>
          <w:ilvl w:val="0"/>
          <w:numId w:val="1"/>
        </w:numPr>
      </w:pPr>
      <w:r>
        <w:t>Demonstrate cultural awareness</w:t>
      </w:r>
    </w:p>
    <w:p w14:paraId="2B476429" w14:textId="17DD527D" w:rsidR="086C3A79" w:rsidRDefault="086C3A79" w:rsidP="086C3A79">
      <w:pPr>
        <w:pStyle w:val="ListParagraph"/>
        <w:numPr>
          <w:ilvl w:val="0"/>
          <w:numId w:val="1"/>
        </w:numPr>
      </w:pPr>
      <w:r>
        <w:t>Learn about different cultures</w:t>
      </w:r>
    </w:p>
    <w:p w14:paraId="2B44FA6F" w14:textId="368D456A" w:rsidR="086C3A79" w:rsidRDefault="086C3A79" w:rsidP="086C3A79">
      <w:pPr>
        <w:pStyle w:val="ListParagraph"/>
        <w:numPr>
          <w:ilvl w:val="0"/>
          <w:numId w:val="1"/>
        </w:numPr>
      </w:pPr>
      <w:r>
        <w:t xml:space="preserve">Socially interact with other cultures </w:t>
      </w:r>
    </w:p>
    <w:p w14:paraId="385DEB5E" w14:textId="46EDB5D2" w:rsidR="086C3A79" w:rsidRDefault="086C3A79" w:rsidP="086C3A79">
      <w:pPr>
        <w:pStyle w:val="ListParagraph"/>
        <w:numPr>
          <w:ilvl w:val="0"/>
          <w:numId w:val="1"/>
        </w:numPr>
      </w:pPr>
      <w:r>
        <w:t>Socially interact with a diverse group of people</w:t>
      </w:r>
    </w:p>
    <w:p w14:paraId="616E5D74" w14:textId="4C1D68F0" w:rsidR="086C3A79" w:rsidRDefault="086C3A79" w:rsidP="086C3A79">
      <w:pPr>
        <w:pStyle w:val="ListParagraph"/>
        <w:numPr>
          <w:ilvl w:val="0"/>
          <w:numId w:val="1"/>
        </w:numPr>
      </w:pPr>
      <w:r>
        <w:t>Understand diverse perspectives</w:t>
      </w:r>
    </w:p>
    <w:p w14:paraId="1F055F82" w14:textId="4C4B0B45" w:rsidR="086C3A79" w:rsidRDefault="086C3A79" w:rsidP="086C3A79">
      <w:pPr>
        <w:pStyle w:val="ListParagraph"/>
        <w:numPr>
          <w:ilvl w:val="0"/>
          <w:numId w:val="1"/>
        </w:numPr>
      </w:pPr>
      <w:r>
        <w:t>Interpret diverse perspectives</w:t>
      </w:r>
    </w:p>
    <w:sectPr w:rsidR="086C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1D72"/>
    <w:multiLevelType w:val="hybridMultilevel"/>
    <w:tmpl w:val="FFFFFFFF"/>
    <w:lvl w:ilvl="0" w:tplc="8DA2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3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0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C6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F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C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6C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0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89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3DE3"/>
    <w:multiLevelType w:val="hybridMultilevel"/>
    <w:tmpl w:val="713C697E"/>
    <w:lvl w:ilvl="0" w:tplc="A5181F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D65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64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23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40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3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68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0A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58A9"/>
    <w:multiLevelType w:val="hybridMultilevel"/>
    <w:tmpl w:val="21DA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7CDB5"/>
    <w:multiLevelType w:val="hybridMultilevel"/>
    <w:tmpl w:val="BF800E7C"/>
    <w:lvl w:ilvl="0" w:tplc="11CE5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CF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8E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9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8D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EE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21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06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60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743B"/>
    <w:multiLevelType w:val="hybridMultilevel"/>
    <w:tmpl w:val="BB34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43430">
    <w:abstractNumId w:val="1"/>
  </w:num>
  <w:num w:numId="2" w16cid:durableId="1172837400">
    <w:abstractNumId w:val="3"/>
  </w:num>
  <w:num w:numId="3" w16cid:durableId="1873568724">
    <w:abstractNumId w:val="0"/>
  </w:num>
  <w:num w:numId="4" w16cid:durableId="510686608">
    <w:abstractNumId w:val="2"/>
  </w:num>
  <w:num w:numId="5" w16cid:durableId="2020346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9A"/>
    <w:rsid w:val="00021681"/>
    <w:rsid w:val="00060CF4"/>
    <w:rsid w:val="00063078"/>
    <w:rsid w:val="00185448"/>
    <w:rsid w:val="001C0DBA"/>
    <w:rsid w:val="001F3B0C"/>
    <w:rsid w:val="00225AC8"/>
    <w:rsid w:val="002C3302"/>
    <w:rsid w:val="002D7757"/>
    <w:rsid w:val="003419DB"/>
    <w:rsid w:val="00351345"/>
    <w:rsid w:val="00367757"/>
    <w:rsid w:val="004A243A"/>
    <w:rsid w:val="004F3944"/>
    <w:rsid w:val="004F7B16"/>
    <w:rsid w:val="005D53F5"/>
    <w:rsid w:val="005E3D4E"/>
    <w:rsid w:val="005E49D2"/>
    <w:rsid w:val="005F6D77"/>
    <w:rsid w:val="00605C42"/>
    <w:rsid w:val="006E1A5E"/>
    <w:rsid w:val="007832DC"/>
    <w:rsid w:val="008A5FB1"/>
    <w:rsid w:val="009A6A14"/>
    <w:rsid w:val="00A20693"/>
    <w:rsid w:val="00A27ADD"/>
    <w:rsid w:val="00A96D1D"/>
    <w:rsid w:val="00AC2296"/>
    <w:rsid w:val="00AF0D06"/>
    <w:rsid w:val="00B025D8"/>
    <w:rsid w:val="00B34727"/>
    <w:rsid w:val="00B44FC2"/>
    <w:rsid w:val="00B67EB3"/>
    <w:rsid w:val="00BC032E"/>
    <w:rsid w:val="00BD56ED"/>
    <w:rsid w:val="00C808B4"/>
    <w:rsid w:val="00C92832"/>
    <w:rsid w:val="00CA0CB3"/>
    <w:rsid w:val="00CB5160"/>
    <w:rsid w:val="00CD6079"/>
    <w:rsid w:val="00D3493C"/>
    <w:rsid w:val="00D71AB1"/>
    <w:rsid w:val="00DE5336"/>
    <w:rsid w:val="00E37343"/>
    <w:rsid w:val="00E64D32"/>
    <w:rsid w:val="00F240BB"/>
    <w:rsid w:val="00F2799A"/>
    <w:rsid w:val="05E3F523"/>
    <w:rsid w:val="07B7831B"/>
    <w:rsid w:val="086C3A79"/>
    <w:rsid w:val="13B0B6B6"/>
    <w:rsid w:val="187083E4"/>
    <w:rsid w:val="1E2F0E1C"/>
    <w:rsid w:val="27DE9A40"/>
    <w:rsid w:val="432635DA"/>
    <w:rsid w:val="4A552AF6"/>
    <w:rsid w:val="4BE9A0DB"/>
    <w:rsid w:val="4CBD624B"/>
    <w:rsid w:val="4F335155"/>
    <w:rsid w:val="516E93B9"/>
    <w:rsid w:val="53D32C3B"/>
    <w:rsid w:val="59773318"/>
    <w:rsid w:val="59F24F01"/>
    <w:rsid w:val="62A6F102"/>
    <w:rsid w:val="635E572C"/>
    <w:rsid w:val="6B332C1F"/>
    <w:rsid w:val="6F56A24E"/>
    <w:rsid w:val="7134311B"/>
    <w:rsid w:val="71796B18"/>
    <w:rsid w:val="73280EC5"/>
    <w:rsid w:val="7662076F"/>
    <w:rsid w:val="7AFB045D"/>
    <w:rsid w:val="7DE5C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C9267"/>
  <w15:chartTrackingRefBased/>
  <w15:docId w15:val="{587A0A6D-D28C-4950-9560-02994DAC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9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cc.edu/wp-content/uploads/2020/09/Likert-Scale-Response-Options_MWCC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arquette.edu/student-affairs/assessment-likert-scales.ph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332D7B0433A45B7958C0984FA7D91" ma:contentTypeVersion="11" ma:contentTypeDescription="Create a new document." ma:contentTypeScope="" ma:versionID="5e132522482330bf6ee34dd468f0ad0c">
  <xsd:schema xmlns:xsd="http://www.w3.org/2001/XMLSchema" xmlns:xs="http://www.w3.org/2001/XMLSchema" xmlns:p="http://schemas.microsoft.com/office/2006/metadata/properties" xmlns:ns2="FB1E0706-3C09-4DE7-BFD0-1C27AB538D92" xmlns:ns3="5819c703-e1e4-4477-b044-b96d8cdcfdc3" xmlns:ns4="fb1e0706-3c09-4de7-bfd0-1c27ab538d92" xmlns:ns5="78f31a23-c5ca-4660-a45b-ce709fb48214" targetNamespace="http://schemas.microsoft.com/office/2006/metadata/properties" ma:root="true" ma:fieldsID="436aad4465ecd2c3430e0b7f60781d9d" ns2:_="" ns3:_="" ns4:_="" ns5:_="">
    <xsd:import namespace="FB1E0706-3C09-4DE7-BFD0-1C27AB538D92"/>
    <xsd:import namespace="5819c703-e1e4-4477-b044-b96d8cdcfdc3"/>
    <xsd:import namespace="fb1e0706-3c09-4de7-bfd0-1c27ab538d92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4:kcd694e89aad43fdb45fba94328cb95f" minOccurs="0"/>
                <xsd:element ref="ns4:m2ff6356ea3e41bca2eb9fc7e512031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0706-3C09-4DE7-BFD0-1C27AB538D92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0706-3c09-4de7-bfd0-1c27ab538d92" elementFormDefault="qualified">
    <xsd:import namespace="http://schemas.microsoft.com/office/2006/documentManagement/types"/>
    <xsd:import namespace="http://schemas.microsoft.com/office/infopath/2007/PartnerControls"/>
    <xsd:element name="kcd694e89aad43fdb45fba94328cb95f" ma:index="14" nillable="true" ma:taxonomy="true" ma:internalName="kcd694e89aad43fdb45fba94328cb95f" ma:taxonomyFieldName="Document_x0020_Purpose" ma:displayName="Document Purpose" ma:default="" ma:fieldId="{4cd694e8-9aad-43fd-b45f-ba94328cb95f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ff6356ea3e41bca2eb9fc7e512031e" ma:index="16" nillable="true" ma:taxonomy="true" ma:internalName="m2ff6356ea3e41bca2eb9fc7e512031e" ma:taxonomyFieldName="Evidence_x0020_Standard" ma:displayName="Evidence Standard" ma:default="" ma:fieldId="{62ff6356-ea3e-41bc-a2eb-9fc7e512031e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9c703-e1e4-4477-b044-b96d8cdcfdc3"/>
    <m2ff6356ea3e41bca2eb9fc7e512031e xmlns="fb1e0706-3c09-4de7-bfd0-1c27ab538d92">
      <Terms xmlns="http://schemas.microsoft.com/office/infopath/2007/PartnerControls"/>
    </m2ff6356ea3e41bca2eb9fc7e512031e>
    <Meeting xmlns="FB1E0706-3C09-4DE7-BFD0-1C27AB538D92">2025-03-07T08:00:00+00:00</Meeting>
    <kcd694e89aad43fdb45fba94328cb95f xmlns="fb1e0706-3c09-4de7-bfd0-1c27ab538d92">
      <Terms xmlns="http://schemas.microsoft.com/office/infopath/2007/PartnerControls"/>
    </kcd694e89aad43fdb45fba94328cb95f>
  </documentManagement>
</p:properties>
</file>

<file path=customXml/itemProps1.xml><?xml version="1.0" encoding="utf-8"?>
<ds:datastoreItem xmlns:ds="http://schemas.openxmlformats.org/officeDocument/2006/customXml" ds:itemID="{7BFE914A-B4F3-4020-B4A8-90ABF07609EF}"/>
</file>

<file path=customXml/itemProps2.xml><?xml version="1.0" encoding="utf-8"?>
<ds:datastoreItem xmlns:ds="http://schemas.openxmlformats.org/officeDocument/2006/customXml" ds:itemID="{317ADF18-3C55-486F-AA59-FB0612AE31B3}"/>
</file>

<file path=customXml/itemProps3.xml><?xml version="1.0" encoding="utf-8"?>
<ds:datastoreItem xmlns:ds="http://schemas.openxmlformats.org/officeDocument/2006/customXml" ds:itemID="{013197F1-F0AE-4851-AC12-CB25361FF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Sarah Harris</cp:lastModifiedBy>
  <cp:revision>2</cp:revision>
  <dcterms:created xsi:type="dcterms:W3CDTF">2025-03-03T19:31:00Z</dcterms:created>
  <dcterms:modified xsi:type="dcterms:W3CDTF">2025-03-03T19:31:00Z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0x01010013D332D7B0433A45B7958C0984FA7D91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